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0" w:rsidRPr="007B4E00" w:rsidRDefault="007B4E00" w:rsidP="0034417F">
      <w:pPr>
        <w:pStyle w:val="12"/>
        <w:keepNext/>
        <w:keepLines/>
        <w:shd w:val="clear" w:color="auto" w:fill="auto"/>
        <w:spacing w:after="0" w:line="240" w:lineRule="auto"/>
        <w:ind w:left="8222" w:firstLine="0"/>
        <w:jc w:val="left"/>
        <w:rPr>
          <w:lang w:val="kk-KZ"/>
        </w:rPr>
      </w:pPr>
      <w:bookmarkStart w:id="0" w:name="bookmark31"/>
      <w:bookmarkStart w:id="1" w:name="_GoBack"/>
      <w:bookmarkEnd w:id="1"/>
      <w:r w:rsidRPr="007B4E00">
        <w:rPr>
          <w:lang w:val="kk-KZ"/>
        </w:rPr>
        <w:t>БЕКІТ</w:t>
      </w:r>
      <w:r>
        <w:rPr>
          <w:lang w:val="kk-KZ"/>
        </w:rPr>
        <w:t>ЕМІН</w:t>
      </w:r>
      <w:r w:rsidRPr="007B4E00">
        <w:rPr>
          <w:lang w:val="kk-KZ"/>
        </w:rPr>
        <w:t xml:space="preserve">: </w:t>
      </w:r>
      <w:r>
        <w:rPr>
          <w:lang w:val="kk-KZ"/>
        </w:rPr>
        <w:t xml:space="preserve"> </w:t>
      </w:r>
    </w:p>
    <w:p w:rsidR="0034417F" w:rsidRDefault="007B4E00" w:rsidP="0034417F">
      <w:pPr>
        <w:pStyle w:val="1"/>
        <w:tabs>
          <w:tab w:val="center" w:pos="-4678"/>
        </w:tabs>
        <w:ind w:left="8222" w:firstLine="0"/>
        <w:rPr>
          <w:rFonts w:ascii="Times New Roman" w:hAnsi="Times New Roman"/>
          <w:color w:val="auto"/>
          <w:sz w:val="28"/>
          <w:szCs w:val="28"/>
          <w:lang w:val="kk-KZ"/>
        </w:rPr>
      </w:pPr>
      <w:r w:rsidRPr="007B4E00">
        <w:rPr>
          <w:rFonts w:ascii="Times New Roman" w:hAnsi="Times New Roman"/>
          <w:color w:val="auto"/>
          <w:sz w:val="28"/>
          <w:szCs w:val="28"/>
          <w:lang w:val="kk-KZ"/>
        </w:rPr>
        <w:t>Қазақстан Республикасы Денсаулық сақтау министрлігі Санитариялық-эпидемиологиялық бақылау комитетінің «Ұлттық сараптама орталығы» шаруашылық жүргізу құқығындағы Рес</w:t>
      </w:r>
      <w:r w:rsidR="00E56E82">
        <w:rPr>
          <w:rFonts w:ascii="Times New Roman" w:hAnsi="Times New Roman"/>
          <w:color w:val="auto"/>
          <w:sz w:val="28"/>
          <w:szCs w:val="28"/>
          <w:lang w:val="kk-KZ"/>
        </w:rPr>
        <w:t>публикалық мемлекеттік кәсіпор</w:t>
      </w:r>
      <w:r w:rsidRPr="007B4E00">
        <w:rPr>
          <w:rFonts w:ascii="Times New Roman" w:hAnsi="Times New Roman"/>
          <w:color w:val="auto"/>
          <w:sz w:val="28"/>
          <w:szCs w:val="28"/>
          <w:lang w:val="kk-KZ"/>
        </w:rPr>
        <w:t>ны</w:t>
      </w:r>
      <w:r w:rsidR="00E56E82">
        <w:rPr>
          <w:rFonts w:ascii="Times New Roman" w:hAnsi="Times New Roman"/>
          <w:color w:val="auto"/>
          <w:sz w:val="28"/>
          <w:szCs w:val="28"/>
          <w:lang w:val="kk-KZ"/>
        </w:rPr>
        <w:t>ны</w:t>
      </w:r>
      <w:r w:rsidRPr="007B4E00">
        <w:rPr>
          <w:rFonts w:ascii="Times New Roman" w:hAnsi="Times New Roman"/>
          <w:color w:val="auto"/>
          <w:sz w:val="28"/>
          <w:szCs w:val="28"/>
          <w:lang w:val="kk-KZ"/>
        </w:rPr>
        <w:t>ң</w:t>
      </w:r>
    </w:p>
    <w:p w:rsidR="0034417F" w:rsidRDefault="007B4E00" w:rsidP="0034417F">
      <w:pPr>
        <w:pStyle w:val="1"/>
        <w:tabs>
          <w:tab w:val="center" w:pos="-4678"/>
        </w:tabs>
        <w:ind w:left="8222" w:firstLine="0"/>
        <w:rPr>
          <w:rFonts w:ascii="Times New Roman" w:hAnsi="Times New Roman"/>
          <w:color w:val="auto"/>
          <w:sz w:val="28"/>
          <w:szCs w:val="28"/>
          <w:lang w:val="kk-KZ"/>
        </w:rPr>
      </w:pPr>
      <w:r w:rsidRPr="007B4E00">
        <w:rPr>
          <w:rFonts w:ascii="Times New Roman" w:hAnsi="Times New Roman"/>
          <w:color w:val="auto"/>
          <w:sz w:val="28"/>
          <w:szCs w:val="28"/>
          <w:lang w:val="kk-KZ"/>
        </w:rPr>
        <w:t xml:space="preserve">Жұмыс тобының жетекшісі </w:t>
      </w:r>
    </w:p>
    <w:p w:rsidR="00781B96" w:rsidRPr="007B4E00" w:rsidRDefault="007B4E00" w:rsidP="0034417F">
      <w:pPr>
        <w:pStyle w:val="1"/>
        <w:tabs>
          <w:tab w:val="center" w:pos="-4678"/>
        </w:tabs>
        <w:ind w:left="8222" w:firstLine="0"/>
        <w:rPr>
          <w:rFonts w:ascii="Times New Roman" w:hAnsi="Times New Roman"/>
          <w:color w:val="auto"/>
          <w:sz w:val="28"/>
          <w:szCs w:val="28"/>
          <w:lang w:val="kk-KZ"/>
        </w:rPr>
      </w:pPr>
      <w:r w:rsidRPr="007B4E00">
        <w:rPr>
          <w:rFonts w:ascii="Times New Roman" w:hAnsi="Times New Roman"/>
          <w:color w:val="auto"/>
          <w:sz w:val="28"/>
          <w:szCs w:val="28"/>
          <w:lang w:val="kk-KZ"/>
        </w:rPr>
        <w:t xml:space="preserve">Киясов Е.А.  </w:t>
      </w:r>
    </w:p>
    <w:p w:rsidR="00781B96" w:rsidRPr="007B4E00" w:rsidRDefault="0034417F" w:rsidP="0034417F">
      <w:pPr>
        <w:pStyle w:val="12"/>
        <w:keepNext/>
        <w:keepLines/>
        <w:shd w:val="clear" w:color="auto" w:fill="auto"/>
        <w:spacing w:after="0" w:line="240" w:lineRule="auto"/>
        <w:ind w:left="8222" w:firstLine="0"/>
        <w:jc w:val="left"/>
        <w:rPr>
          <w:u w:val="single"/>
          <w:lang w:val="kk-KZ"/>
        </w:rPr>
      </w:pPr>
      <w:r w:rsidRPr="007B4E00">
        <w:rPr>
          <w:lang w:val="kk-KZ"/>
        </w:rPr>
        <w:t xml:space="preserve">2023 жыл </w:t>
      </w:r>
      <w:r w:rsidR="00781B96" w:rsidRPr="007B4E00">
        <w:rPr>
          <w:lang w:val="kk-KZ"/>
        </w:rPr>
        <w:t>«</w:t>
      </w:r>
      <w:r>
        <w:rPr>
          <w:lang w:val="kk-KZ"/>
        </w:rPr>
        <w:t>31</w:t>
      </w:r>
      <w:r w:rsidR="00781B96" w:rsidRPr="007B4E00">
        <w:rPr>
          <w:lang w:val="kk-KZ"/>
        </w:rPr>
        <w:t>»</w:t>
      </w:r>
      <w:r>
        <w:rPr>
          <w:lang w:val="kk-KZ"/>
        </w:rPr>
        <w:t xml:space="preserve"> шілде</w:t>
      </w:r>
      <w:r w:rsidR="00781B96" w:rsidRPr="007B4E00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:rsidR="007B4E00" w:rsidRPr="00044015" w:rsidRDefault="007B4E00" w:rsidP="007B4E00">
      <w:pPr>
        <w:pStyle w:val="12"/>
        <w:keepNext/>
        <w:keepLines/>
        <w:shd w:val="clear" w:color="auto" w:fill="auto"/>
        <w:spacing w:after="0" w:line="240" w:lineRule="auto"/>
        <w:ind w:left="9204" w:firstLine="294"/>
        <w:jc w:val="left"/>
        <w:rPr>
          <w:u w:val="single"/>
          <w:lang w:val="kk-KZ"/>
        </w:rPr>
      </w:pPr>
      <w:r>
        <w:rPr>
          <w:u w:val="single"/>
          <w:lang w:val="kk-KZ"/>
        </w:rPr>
        <w:t xml:space="preserve"> </w:t>
      </w:r>
    </w:p>
    <w:p w:rsidR="00781B96" w:rsidRPr="00044015" w:rsidRDefault="00781B96" w:rsidP="00781B96">
      <w:pPr>
        <w:pStyle w:val="12"/>
        <w:keepNext/>
        <w:keepLines/>
        <w:shd w:val="clear" w:color="auto" w:fill="auto"/>
        <w:spacing w:after="0" w:line="240" w:lineRule="auto"/>
        <w:ind w:left="5796" w:firstLine="576"/>
        <w:rPr>
          <w:lang w:val="kk-KZ"/>
        </w:rPr>
      </w:pPr>
    </w:p>
    <w:p w:rsidR="00781B96" w:rsidRPr="00DD0B7F" w:rsidRDefault="00781B96" w:rsidP="00781B96">
      <w:pPr>
        <w:pStyle w:val="12"/>
        <w:keepNext/>
        <w:keepLines/>
        <w:shd w:val="clear" w:color="auto" w:fill="auto"/>
        <w:spacing w:after="0" w:line="240" w:lineRule="auto"/>
        <w:ind w:left="5796" w:firstLine="576"/>
        <w:rPr>
          <w:sz w:val="24"/>
          <w:szCs w:val="24"/>
          <w:lang w:val="kk-KZ"/>
        </w:rPr>
      </w:pPr>
    </w:p>
    <w:p w:rsidR="00243EEF" w:rsidRPr="00DD0B7F" w:rsidRDefault="00243EEF" w:rsidP="00781B96">
      <w:pPr>
        <w:pStyle w:val="12"/>
        <w:keepNext/>
        <w:keepLines/>
        <w:shd w:val="clear" w:color="auto" w:fill="auto"/>
        <w:spacing w:after="0" w:line="240" w:lineRule="auto"/>
        <w:ind w:left="5796" w:firstLine="576"/>
        <w:rPr>
          <w:sz w:val="24"/>
          <w:szCs w:val="24"/>
          <w:lang w:val="kk-KZ"/>
        </w:rPr>
      </w:pPr>
    </w:p>
    <w:p w:rsidR="00193D44" w:rsidRPr="00DD0B7F" w:rsidRDefault="00193D44" w:rsidP="00781B96">
      <w:pPr>
        <w:pStyle w:val="12"/>
        <w:keepNext/>
        <w:keepLines/>
        <w:shd w:val="clear" w:color="auto" w:fill="auto"/>
        <w:spacing w:after="0" w:line="240" w:lineRule="auto"/>
        <w:ind w:left="5796" w:firstLine="576"/>
        <w:rPr>
          <w:sz w:val="24"/>
          <w:szCs w:val="24"/>
          <w:lang w:val="kk-KZ"/>
        </w:rPr>
      </w:pPr>
    </w:p>
    <w:p w:rsidR="00781B96" w:rsidRPr="00DD0B7F" w:rsidRDefault="00781B96" w:rsidP="00781B96">
      <w:pPr>
        <w:pStyle w:val="12"/>
        <w:keepNext/>
        <w:keepLines/>
        <w:shd w:val="clear" w:color="auto" w:fill="auto"/>
        <w:spacing w:after="0" w:line="240" w:lineRule="auto"/>
        <w:ind w:left="5796" w:firstLine="576"/>
        <w:rPr>
          <w:sz w:val="24"/>
          <w:szCs w:val="24"/>
          <w:lang w:val="kk-KZ"/>
        </w:rPr>
      </w:pPr>
    </w:p>
    <w:bookmarkEnd w:id="0"/>
    <w:p w:rsidR="00313372" w:rsidRPr="00044015" w:rsidRDefault="009913C4" w:rsidP="009913C4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 xml:space="preserve">Сыбайлас жемқорлық құқық бұзушылықтар жасауға ықпал ететін </w:t>
      </w:r>
    </w:p>
    <w:p w:rsidR="009913C4" w:rsidRPr="00044015" w:rsidRDefault="009913C4" w:rsidP="009913C4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>себептер мен жағдайларды жою бойынша,</w:t>
      </w:r>
    </w:p>
    <w:p w:rsidR="009913C4" w:rsidRPr="00044015" w:rsidRDefault="009913C4" w:rsidP="009913C4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>сыбайлас жемқорлық тәуекелдерін ішкі талдау нәтижелері бойынша анықталған</w:t>
      </w:r>
    </w:p>
    <w:p w:rsidR="005C123D" w:rsidRPr="00044015" w:rsidRDefault="005C123D" w:rsidP="005C123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>Қазақстан Республикасы Денсаулық сақтау министрлігі</w:t>
      </w:r>
    </w:p>
    <w:p w:rsidR="005C123D" w:rsidRPr="00044015" w:rsidRDefault="005C123D" w:rsidP="005C123D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 xml:space="preserve"> Санитариялық-эпидемиологиялық бақылау комитетінің</w:t>
      </w:r>
    </w:p>
    <w:p w:rsidR="009913C4" w:rsidRPr="00044015" w:rsidRDefault="005C123D" w:rsidP="005C123D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 xml:space="preserve"> </w:t>
      </w:r>
      <w:r w:rsidR="009913C4"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>«Ұлттық сараптама орталығы» ШЖҚ РМК</w:t>
      </w:r>
    </w:p>
    <w:p w:rsidR="009913C4" w:rsidRPr="00044015" w:rsidRDefault="009913C4" w:rsidP="009913C4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</w:pPr>
      <w:r w:rsidRPr="00044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kk-KZ" w:eastAsia="en-US" w:bidi="ar-SA"/>
        </w:rPr>
        <w:t>ІС-ШАРАЛАР ЖОСПАРЫ</w:t>
      </w:r>
    </w:p>
    <w:p w:rsidR="00781B96" w:rsidRPr="00DD0B7F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Pr="00DD0B7F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Pr="00DD0B7F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E56E82" w:rsidRPr="00DD0B7F" w:rsidRDefault="00E56E82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Pr="00DD0B7F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p w:rsidR="00781B96" w:rsidRPr="00DD0B7F" w:rsidRDefault="00781B96" w:rsidP="007B4E00">
      <w:pPr>
        <w:rPr>
          <w:rFonts w:ascii="Times New Roman" w:hAnsi="Times New Roman" w:cs="Times New Roman"/>
          <w:b/>
          <w:lang w:val="kk-KZ"/>
        </w:rPr>
      </w:pPr>
    </w:p>
    <w:p w:rsidR="007B4E00" w:rsidRPr="009670E5" w:rsidRDefault="007B4E00" w:rsidP="007B4E0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Астана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аласы</w:t>
      </w:r>
      <w:r w:rsidR="003441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жыл.</w:t>
      </w:r>
    </w:p>
    <w:p w:rsidR="00781B96" w:rsidRPr="00DD0B7F" w:rsidRDefault="00781B96" w:rsidP="00781B96">
      <w:pPr>
        <w:ind w:left="-567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110"/>
        <w:gridCol w:w="1135"/>
        <w:gridCol w:w="1842"/>
        <w:gridCol w:w="1701"/>
      </w:tblGrid>
      <w:tr w:rsidR="00CC6A80" w:rsidRPr="00BE2575" w:rsidTr="00E56E82">
        <w:trPr>
          <w:trHeight w:val="706"/>
        </w:trPr>
        <w:tc>
          <w:tcPr>
            <w:tcW w:w="704" w:type="dxa"/>
          </w:tcPr>
          <w:p w:rsidR="00781B96" w:rsidRPr="00BE2575" w:rsidRDefault="00781B96" w:rsidP="00781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№</w:t>
            </w:r>
          </w:p>
          <w:p w:rsidR="00781B96" w:rsidRPr="00BE2575" w:rsidRDefault="009913C4" w:rsidP="00781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 xml:space="preserve"> </w:t>
            </w:r>
          </w:p>
        </w:tc>
        <w:tc>
          <w:tcPr>
            <w:tcW w:w="5245" w:type="dxa"/>
          </w:tcPr>
          <w:p w:rsidR="00781B96" w:rsidRPr="00BE2575" w:rsidRDefault="00ED5016" w:rsidP="00781B96">
            <w:pPr>
              <w:ind w:firstLine="34"/>
              <w:jc w:val="center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Сыбайлас жемқорлық тәуекелдерін ішкі талдау қорытындылары бойынша ұсынымдар</w:t>
            </w:r>
          </w:p>
        </w:tc>
        <w:tc>
          <w:tcPr>
            <w:tcW w:w="4110" w:type="dxa"/>
          </w:tcPr>
          <w:p w:rsidR="009150D2" w:rsidRPr="00BE2575" w:rsidRDefault="009150D2" w:rsidP="00781B96">
            <w:pPr>
              <w:ind w:left="260"/>
              <w:jc w:val="center"/>
              <w:rPr>
                <w:rStyle w:val="2"/>
                <w:rFonts w:eastAsia="Tahoma"/>
                <w:b/>
                <w:lang w:val="kk-KZ"/>
              </w:rPr>
            </w:pPr>
          </w:p>
          <w:p w:rsidR="00781B96" w:rsidRPr="00BE2575" w:rsidRDefault="00ED5016" w:rsidP="00781B96">
            <w:pPr>
              <w:ind w:lef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Іс-шара</w:t>
            </w:r>
          </w:p>
        </w:tc>
        <w:tc>
          <w:tcPr>
            <w:tcW w:w="1135" w:type="dxa"/>
          </w:tcPr>
          <w:p w:rsidR="00781B96" w:rsidRPr="00BE2575" w:rsidRDefault="00ED5016" w:rsidP="00781B96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Аяқтау нысаны</w:t>
            </w:r>
          </w:p>
        </w:tc>
        <w:tc>
          <w:tcPr>
            <w:tcW w:w="1842" w:type="dxa"/>
          </w:tcPr>
          <w:p w:rsidR="00781B96" w:rsidRPr="00BE2575" w:rsidRDefault="00ED5016" w:rsidP="00781B96">
            <w:pPr>
              <w:ind w:lef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Жауапты орындаушылар</w:t>
            </w:r>
          </w:p>
        </w:tc>
        <w:tc>
          <w:tcPr>
            <w:tcW w:w="1701" w:type="dxa"/>
          </w:tcPr>
          <w:p w:rsidR="00781B96" w:rsidRPr="00BE2575" w:rsidRDefault="00ED5016" w:rsidP="00781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575">
              <w:rPr>
                <w:rStyle w:val="2"/>
                <w:rFonts w:eastAsia="Tahoma"/>
                <w:b/>
                <w:lang w:val="kk-KZ"/>
              </w:rPr>
              <w:t>Орындау мерзімі</w:t>
            </w:r>
          </w:p>
        </w:tc>
      </w:tr>
      <w:tr w:rsidR="00CC6A80" w:rsidRPr="00BE2575" w:rsidTr="00215410">
        <w:trPr>
          <w:trHeight w:val="3695"/>
        </w:trPr>
        <w:tc>
          <w:tcPr>
            <w:tcW w:w="704" w:type="dxa"/>
          </w:tcPr>
          <w:p w:rsidR="00781B96" w:rsidRPr="00BE2575" w:rsidRDefault="00781B96" w:rsidP="00781B96">
            <w:pPr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1</w:t>
            </w:r>
          </w:p>
        </w:tc>
        <w:tc>
          <w:tcPr>
            <w:tcW w:w="5245" w:type="dxa"/>
          </w:tcPr>
          <w:p w:rsidR="00781B96" w:rsidRPr="00BE2575" w:rsidRDefault="0034417F" w:rsidP="00781B96">
            <w:pPr>
              <w:ind w:left="34"/>
              <w:jc w:val="both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қызмет департаменті және экономика және жоспарлау департаменті Кәсіпорынның Бас директорының 2021 жылғы 15 наурыздағы № 191 бұйрығымен бекітілген даму жоспарын әзірлеу, нақтылау және бекіту қағидаларына өзгерістер енгізуді қамтамасыз етсін. Өзгерістер енгізу кезінде кәсіпорынның даму жоспарын құру кезінде белгілі бір тауарлардың бағасын бақылау процедурасын енгізу қажет.</w:t>
            </w:r>
          </w:p>
        </w:tc>
        <w:tc>
          <w:tcPr>
            <w:tcW w:w="4110" w:type="dxa"/>
          </w:tcPr>
          <w:p w:rsidR="00781B96" w:rsidRPr="00BE2575" w:rsidRDefault="0034417F" w:rsidP="00781B96">
            <w:pPr>
              <w:ind w:left="34" w:right="33"/>
              <w:jc w:val="both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15 наурыздағы № 191 бекітілген даму жоспарын әзірлеу, нақтылау және бекіту қағидаларына өзгерістер енгізуді қамтамасыз ету. Өзгерістер енгізу кезінде Кәсіпорынның даму жоспарын құру кезінде белгілі бір тауарлардың бағасын бақылау процедурасын енгізу қажет.</w:t>
            </w:r>
          </w:p>
        </w:tc>
        <w:tc>
          <w:tcPr>
            <w:tcW w:w="1135" w:type="dxa"/>
            <w:vAlign w:val="center"/>
          </w:tcPr>
          <w:p w:rsidR="00781B96" w:rsidRPr="00BE2575" w:rsidRDefault="0034417F" w:rsidP="00642C10">
            <w:pPr>
              <w:ind w:right="-108"/>
              <w:jc w:val="center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Бұйрық</w:t>
            </w:r>
          </w:p>
        </w:tc>
        <w:tc>
          <w:tcPr>
            <w:tcW w:w="1842" w:type="dxa"/>
            <w:vAlign w:val="center"/>
          </w:tcPr>
          <w:p w:rsidR="00781B96" w:rsidRPr="00BE2575" w:rsidRDefault="0034417F" w:rsidP="00642C10">
            <w:pPr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Өндірістік қызмет департаменті және экономика және жоспарлау департаменті</w:t>
            </w:r>
          </w:p>
        </w:tc>
        <w:tc>
          <w:tcPr>
            <w:tcW w:w="1701" w:type="dxa"/>
            <w:vAlign w:val="center"/>
          </w:tcPr>
          <w:p w:rsidR="0034417F" w:rsidRPr="00BE2575" w:rsidRDefault="0034417F" w:rsidP="00642C10">
            <w:pPr>
              <w:ind w:left="-109" w:right="-170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 xml:space="preserve">2023 </w:t>
            </w:r>
          </w:p>
          <w:p w:rsidR="00BE2575" w:rsidRPr="00BE2575" w:rsidRDefault="0034417F" w:rsidP="00642C10">
            <w:pPr>
              <w:ind w:left="-109" w:right="-170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 xml:space="preserve">жылғы </w:t>
            </w:r>
          </w:p>
          <w:p w:rsidR="00781B96" w:rsidRPr="00BE2575" w:rsidRDefault="0034417F" w:rsidP="00642C10">
            <w:pPr>
              <w:ind w:left="-109" w:right="-170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31 желтоқсанға дейін</w:t>
            </w:r>
          </w:p>
        </w:tc>
      </w:tr>
      <w:tr w:rsidR="00CC6A80" w:rsidRPr="00BE2575" w:rsidTr="00E56E82">
        <w:trPr>
          <w:trHeight w:val="4379"/>
        </w:trPr>
        <w:tc>
          <w:tcPr>
            <w:tcW w:w="704" w:type="dxa"/>
          </w:tcPr>
          <w:p w:rsidR="00781B96" w:rsidRPr="00BE2575" w:rsidRDefault="00781B96" w:rsidP="00781B96">
            <w:pPr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2</w:t>
            </w:r>
          </w:p>
        </w:tc>
        <w:tc>
          <w:tcPr>
            <w:tcW w:w="5245" w:type="dxa"/>
          </w:tcPr>
          <w:p w:rsidR="00781B96" w:rsidRPr="00BE2575" w:rsidRDefault="0034417F" w:rsidP="00781B96">
            <w:pPr>
              <w:ind w:left="34" w:right="33"/>
              <w:jc w:val="both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қызмет департаменті және стратегиялық даму және халықаралық ынтымақтастық департаменті Қазақстан Республикасынан тыс жерлерде өткізілетін мекемелерде не семинарлар мен тренингтерде оқуға кандидаттарды іріктеу тәртібін айқындау бөлігінде 2021 жылғы 21 маусымдағы № 425 бекітілген Кәсіпорын қызметкерлерін оқыту, кәсіптік дамыту және оқыту нәтижелілігін бағалау қағидаларына өзгерістер енгізуді қамтамасыз етсін.</w:t>
            </w:r>
          </w:p>
        </w:tc>
        <w:tc>
          <w:tcPr>
            <w:tcW w:w="4110" w:type="dxa"/>
          </w:tcPr>
          <w:p w:rsidR="00781B96" w:rsidRPr="00BE2575" w:rsidRDefault="0034417F" w:rsidP="00781B96">
            <w:pPr>
              <w:ind w:left="34" w:right="33"/>
              <w:jc w:val="both"/>
              <w:rPr>
                <w:rStyle w:val="2"/>
                <w:rFonts w:eastAsia="Tahoma"/>
                <w:b/>
                <w:lang w:val="kk-KZ"/>
              </w:rPr>
            </w:pPr>
            <w:r w:rsidRPr="00BE2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Республикасынан тыс жерлерде өткізілетін мекемелерде не семинарлар мен тренингтерде оқуға кандидаттарды іріктеу тәртібін айқындау бөлігінде 2021 жылғы 21 маусымдағы № 425 бекітілген Кәсіпорын қызметкерлерін оқыту, кәсіптік дамыту және оқыту нәтижелілігін бағалау қағидаларына өзгерістер енгізуді қамтамасыз ету.</w:t>
            </w:r>
          </w:p>
        </w:tc>
        <w:tc>
          <w:tcPr>
            <w:tcW w:w="1135" w:type="dxa"/>
            <w:vAlign w:val="center"/>
          </w:tcPr>
          <w:p w:rsidR="00781B96" w:rsidRPr="00BE2575" w:rsidRDefault="00BE2575" w:rsidP="00642C10">
            <w:pPr>
              <w:ind w:right="-108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Бұйрық</w:t>
            </w:r>
          </w:p>
        </w:tc>
        <w:tc>
          <w:tcPr>
            <w:tcW w:w="1842" w:type="dxa"/>
            <w:vAlign w:val="center"/>
          </w:tcPr>
          <w:p w:rsidR="00781B96" w:rsidRPr="00BE2575" w:rsidRDefault="00BE2575" w:rsidP="00642C10">
            <w:pPr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Өндірістік қызмет департаменті</w:t>
            </w:r>
          </w:p>
        </w:tc>
        <w:tc>
          <w:tcPr>
            <w:tcW w:w="1701" w:type="dxa"/>
            <w:vAlign w:val="center"/>
          </w:tcPr>
          <w:p w:rsidR="00BE2575" w:rsidRPr="00BE2575" w:rsidRDefault="00BE2575" w:rsidP="00642C10">
            <w:pPr>
              <w:ind w:left="-109" w:right="-108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 xml:space="preserve">2023 </w:t>
            </w:r>
          </w:p>
          <w:p w:rsidR="00BE2575" w:rsidRPr="00BE2575" w:rsidRDefault="00BE2575" w:rsidP="00642C10">
            <w:pPr>
              <w:ind w:left="-109" w:right="-108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 xml:space="preserve">жылғы </w:t>
            </w:r>
          </w:p>
          <w:p w:rsidR="00781B96" w:rsidRPr="00BE2575" w:rsidRDefault="00BE2575" w:rsidP="00642C10">
            <w:pPr>
              <w:ind w:left="-109" w:right="-108"/>
              <w:jc w:val="center"/>
              <w:rPr>
                <w:rStyle w:val="2"/>
                <w:rFonts w:eastAsia="Tahoma"/>
                <w:lang w:val="kk-KZ"/>
              </w:rPr>
            </w:pPr>
            <w:r w:rsidRPr="00BE2575">
              <w:rPr>
                <w:rStyle w:val="2"/>
                <w:rFonts w:eastAsia="Tahoma"/>
                <w:lang w:val="kk-KZ"/>
              </w:rPr>
              <w:t>30 қарашаға дейін</w:t>
            </w:r>
          </w:p>
        </w:tc>
      </w:tr>
    </w:tbl>
    <w:p w:rsidR="00903D62" w:rsidRPr="00DD0B7F" w:rsidRDefault="00903D62">
      <w:pPr>
        <w:rPr>
          <w:rFonts w:ascii="Times New Roman" w:hAnsi="Times New Roman" w:cs="Times New Roman"/>
          <w:lang w:val="kk-KZ"/>
        </w:rPr>
      </w:pPr>
    </w:p>
    <w:sectPr w:rsidR="00903D62" w:rsidRPr="00DD0B7F" w:rsidSect="00E56E82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6"/>
    <w:rsid w:val="000109C5"/>
    <w:rsid w:val="000213DD"/>
    <w:rsid w:val="00044015"/>
    <w:rsid w:val="00060582"/>
    <w:rsid w:val="00097B82"/>
    <w:rsid w:val="000A64C7"/>
    <w:rsid w:val="00114E6C"/>
    <w:rsid w:val="001238FD"/>
    <w:rsid w:val="00144B71"/>
    <w:rsid w:val="0015267F"/>
    <w:rsid w:val="0016160C"/>
    <w:rsid w:val="0016194F"/>
    <w:rsid w:val="00193D44"/>
    <w:rsid w:val="001C3385"/>
    <w:rsid w:val="00215410"/>
    <w:rsid w:val="00243EEF"/>
    <w:rsid w:val="002663FD"/>
    <w:rsid w:val="002E7FE0"/>
    <w:rsid w:val="00313372"/>
    <w:rsid w:val="0034417F"/>
    <w:rsid w:val="00365DFF"/>
    <w:rsid w:val="004002F9"/>
    <w:rsid w:val="00404804"/>
    <w:rsid w:val="004A373A"/>
    <w:rsid w:val="004E3597"/>
    <w:rsid w:val="004E6107"/>
    <w:rsid w:val="00553022"/>
    <w:rsid w:val="005C123D"/>
    <w:rsid w:val="00616518"/>
    <w:rsid w:val="00642C10"/>
    <w:rsid w:val="00651332"/>
    <w:rsid w:val="006C380C"/>
    <w:rsid w:val="00717053"/>
    <w:rsid w:val="00731FF5"/>
    <w:rsid w:val="00752CDF"/>
    <w:rsid w:val="00781B96"/>
    <w:rsid w:val="007B4E00"/>
    <w:rsid w:val="007E763B"/>
    <w:rsid w:val="00834756"/>
    <w:rsid w:val="00851037"/>
    <w:rsid w:val="008F5B5B"/>
    <w:rsid w:val="00903D62"/>
    <w:rsid w:val="00904836"/>
    <w:rsid w:val="009150D2"/>
    <w:rsid w:val="009536DC"/>
    <w:rsid w:val="00985716"/>
    <w:rsid w:val="00990B50"/>
    <w:rsid w:val="009913C4"/>
    <w:rsid w:val="009A1097"/>
    <w:rsid w:val="00A06868"/>
    <w:rsid w:val="00A209B6"/>
    <w:rsid w:val="00A325D7"/>
    <w:rsid w:val="00A56A07"/>
    <w:rsid w:val="00A56C8A"/>
    <w:rsid w:val="00A75ED8"/>
    <w:rsid w:val="00A96AB8"/>
    <w:rsid w:val="00AA3806"/>
    <w:rsid w:val="00AD340B"/>
    <w:rsid w:val="00AE3AA5"/>
    <w:rsid w:val="00AE5A54"/>
    <w:rsid w:val="00B45745"/>
    <w:rsid w:val="00B54D7F"/>
    <w:rsid w:val="00B758FB"/>
    <w:rsid w:val="00B87A22"/>
    <w:rsid w:val="00B95C71"/>
    <w:rsid w:val="00BB54A6"/>
    <w:rsid w:val="00BE2575"/>
    <w:rsid w:val="00C173A8"/>
    <w:rsid w:val="00CA17D9"/>
    <w:rsid w:val="00CC6A80"/>
    <w:rsid w:val="00D32350"/>
    <w:rsid w:val="00D6325C"/>
    <w:rsid w:val="00D80E71"/>
    <w:rsid w:val="00DC5CB2"/>
    <w:rsid w:val="00DD0B7F"/>
    <w:rsid w:val="00DF6376"/>
    <w:rsid w:val="00DF7717"/>
    <w:rsid w:val="00E54A2F"/>
    <w:rsid w:val="00E56E82"/>
    <w:rsid w:val="00ED5016"/>
    <w:rsid w:val="00F83A49"/>
    <w:rsid w:val="00F936C1"/>
    <w:rsid w:val="00FD02D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F09F-9A38-43F3-B51D-699DA63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1B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5745"/>
    <w:pPr>
      <w:keepNext/>
      <w:widowControl/>
      <w:tabs>
        <w:tab w:val="center" w:pos="567"/>
        <w:tab w:val="center" w:pos="993"/>
      </w:tabs>
      <w:autoSpaceDE w:val="0"/>
      <w:autoSpaceDN w:val="0"/>
      <w:ind w:firstLine="1134"/>
      <w:outlineLvl w:val="0"/>
    </w:pPr>
    <w:rPr>
      <w:rFonts w:ascii="Arial" w:eastAsia="Times New Roman" w:hAnsi="Arial" w:cs="Times New Roman"/>
      <w:b/>
      <w:color w:val="FF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81B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81B96"/>
    <w:pPr>
      <w:shd w:val="clear" w:color="auto" w:fill="FFFFFF"/>
      <w:spacing w:after="420" w:line="0" w:lineRule="atLeas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78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7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B9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54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F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B45745"/>
    <w:rPr>
      <w:rFonts w:ascii="Arial" w:eastAsia="Times New Roman" w:hAnsi="Arial" w:cs="Times New Roman"/>
      <w:b/>
      <w:color w:val="FF0000"/>
      <w:sz w:val="32"/>
      <w:szCs w:val="20"/>
      <w:lang w:eastAsia="ru-RU"/>
    </w:rPr>
  </w:style>
  <w:style w:type="paragraph" w:styleId="a7">
    <w:name w:val="Body Text"/>
    <w:basedOn w:val="a"/>
    <w:link w:val="a8"/>
    <w:rsid w:val="00B45745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B457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Естаева Салтанат</dc:creator>
  <cp:lastModifiedBy>Естаева Салтанат</cp:lastModifiedBy>
  <cp:revision>72</cp:revision>
  <cp:lastPrinted>2023-01-13T09:31:00Z</cp:lastPrinted>
  <dcterms:created xsi:type="dcterms:W3CDTF">2023-01-23T06:41:00Z</dcterms:created>
  <dcterms:modified xsi:type="dcterms:W3CDTF">2023-08-27T13:28:00Z</dcterms:modified>
</cp:coreProperties>
</file>